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ec633a4b4d3f491b" /><Relationship Type="http://schemas.openxmlformats.org/package/2006/relationships/metadata/core-properties" Target="/package/services/metadata/core-properties/e78dbf31af42414eadc397f829007ec8.psmdcp" Id="R64fa60af816542c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ind w:left="-540" w:firstLine="0"/>
        <w:rPr>
          <w:rFonts w:ascii="Georgia" w:hAnsi="Georgia" w:eastAsia="Georgia" w:cs="Georgia"/>
          <w:b w:val="1"/>
          <w:i w:val="1"/>
          <w:color w:val="073763"/>
          <w:sz w:val="26"/>
          <w:szCs w:val="26"/>
          <w:u w:val="single"/>
        </w:rPr>
      </w:pPr>
      <w:r w:rsidRPr="00000000" w:rsidDel="00000000" w:rsidR="00000000">
        <w:rPr>
          <w:rtl w:val="0"/>
        </w:rPr>
      </w:r>
      <w:r w:rsidRPr="00000000" w:rsidDel="00000000" w:rsidR="00000000">
        <mc:AlternateContent>
          <mc:Choice Requires="wpg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37D3835D" wp14:editId="7777777">
                <wp:simplePos x="0" y="0"/>
                <wp:positionH relativeFrom="column">
                  <wp:posOffset>-1038224</wp:posOffset>
                </wp:positionH>
                <wp:positionV relativeFrom="paragraph">
                  <wp:posOffset>0</wp:posOffset>
                </wp:positionV>
                <wp:extent cx="8020050" cy="223753"/>
                <wp:effectExtent l="0" t="0" r="0" b="0"/>
                <wp:wrapNone/>
                <wp:docPr id="74704688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55600" y="3763350"/>
                          <a:ext cx="7780800" cy="33300"/>
                        </a:xfrm>
                        <a:prstGeom prst="rect">
                          <a:avLst/>
                        </a:prstGeom>
                        <a:solidFill>
                          <a:srgbClr val="1C458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000000" w:rsidR="00000000" w:rsidDel="00000000" w:rsidP="00000000" w:rsidRDefault="00000000" w14:paraId="672A6659" wp14:textId="77777777">
                            <w:pPr>
                              <w:spacing w:before="0" w:after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xmlns:wp14="http://schemas.microsoft.com/office/word/2010/wordml" w:rsidRPr="00000000" w:rsidR="00000000" w:rsidDel="00000000" w:rsidP="00000000" w:rsidRDefault="00000000" w14:paraId="0A37501D" wp14:textId="77777777">
                            <w:pPr>
                              <w:spacing w:before="0" w:after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xmlns:wp14="http://schemas.microsoft.com/office/word/2010/wordml" w:rsidRPr="00000000" w:rsidR="00000000" w:rsidDel="00000000" w:rsidP="00000000" w:rsidRDefault="00000000" w14:paraId="5DAB6C7B" wp14:textId="77777777">
                            <w:pPr>
                              <w:spacing w:before="0" w:after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xmlns:wp14="http://schemas.microsoft.com/office/word/2010/wordml" w:rsidRPr="00000000" w:rsidR="00000000" w:rsidDel="00000000" w:rsidP="00000000" w:rsidRDefault="00000000" w14:paraId="02EB378F" wp14:textId="77777777">
                            <w:pPr>
                              <w:spacing w:before="0" w:after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xmlns:wp14="http://schemas.microsoft.com/office/word/2010/wordml" w:rsidRPr="00000000" w:rsidR="00000000" w:rsidDel="00000000" w:rsidP="00000000" w:rsidRDefault="00000000" w14:paraId="6A05A809" wp14:textId="77777777">
                            <w:pPr>
                              <w:spacing w:before="0" w:after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xmlns:wp14="http://schemas.microsoft.com/office/word/2010/wordml" w:rsidRPr="00000000" w:rsidR="00000000" w:rsidDel="00000000" w:rsidP="00000000" w:rsidRDefault="00000000" w14:paraId="5A39BBE3" wp14:textId="77777777">
                            <w:pPr>
                              <w:spacing w:before="0" w:after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429AEF43" wp14:editId="7777777">
                <wp:simplePos x="0" y="0"/>
                <wp:positionH relativeFrom="column">
                  <wp:posOffset>-1038224</wp:posOffset>
                </wp:positionH>
                <wp:positionV relativeFrom="paragraph">
                  <wp:posOffset>0</wp:posOffset>
                </wp:positionV>
                <wp:extent cx="8020050" cy="223753"/>
                <wp:effectExtent l="0" t="0" r="0" b="0"/>
                <wp:wrapNone/>
                <wp:docPr id="10634603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0050" cy="2237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Pr="00000000" w:rsidR="00000000" w:rsidDel="00000000" w:rsidP="00000000" w:rsidRDefault="00000000" w14:paraId="00000002" wp14:textId="77777777">
      <w:pPr>
        <w:spacing w:before="100" w:line="276" w:lineRule="auto"/>
        <w:ind w:left="-540" w:firstLine="0"/>
        <w:rPr>
          <w:rFonts w:ascii="Georgia" w:hAnsi="Georgia" w:eastAsia="Georgia" w:cs="Georgia"/>
          <w:color w:val="073763"/>
          <w:u w:val="single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color w:val="073763"/>
          <w:u w:val="single"/>
          <w:rtl w:val="0"/>
        </w:rPr>
        <w:t xml:space="preserve">Education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ind w:left="-540" w:firstLine="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Pennsylvania State University /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University Park, PA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ind w:left="-540" w:firstLine="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B.A. in Digital and Print Journalism, candidate (</w:t>
      </w: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GPA: 3.73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)</w:t>
      </w: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 </w:t>
      </w:r>
      <w:r w:rsidRPr="00000000" w:rsidDel="00000000" w:rsidR="00000000">
        <w:rPr>
          <w:b w:val="1"/>
          <w:sz w:val="20"/>
          <w:szCs w:val="20"/>
          <w:rtl w:val="0"/>
        </w:rPr>
        <w:t xml:space="preserve">|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Diploma expected May, 2022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numPr>
          <w:ilvl w:val="0"/>
          <w:numId w:val="11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Minors in: Digital Media Trends and Analytics;  Sexuality and Gender Studies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numPr>
          <w:ilvl w:val="0"/>
          <w:numId w:val="11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Dean’s List: 2018 (Fall); 2019 (Fall); 2020 (Spring &amp; Fall)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ind w:left="-540" w:firstLine="0"/>
        <w:rPr>
          <w:rFonts w:ascii="Georgia" w:hAnsi="Georgia" w:eastAsia="Georgia" w:cs="Georgia"/>
          <w:b w:val="1"/>
          <w:i w:val="1"/>
          <w:color w:val="073763"/>
          <w:sz w:val="20"/>
          <w:szCs w:val="20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ind w:left="-540" w:firstLine="0"/>
        <w:rPr>
          <w:rFonts w:ascii="Georgia" w:hAnsi="Georgia" w:eastAsia="Georgia" w:cs="Georgia"/>
          <w:b w:val="1"/>
          <w:i w:val="1"/>
          <w:color w:val="073763"/>
          <w:u w:val="single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color w:val="073763"/>
          <w:u w:val="single"/>
          <w:rtl w:val="0"/>
        </w:rPr>
        <w:t xml:space="preserve">Professional Experience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ind w:left="-540" w:firstLine="0"/>
        <w:rPr>
          <w:rFonts w:ascii="Georgia" w:hAnsi="Georgia" w:eastAsia="Georgia" w:cs="Georgia"/>
          <w:i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Liquor Store Clerk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/ </w:t>
      </w:r>
      <w:r w:rsidRPr="00000000" w:rsidDel="00000000" w:rsidR="00000000">
        <w:rPr>
          <w:rFonts w:ascii="Georgia" w:hAnsi="Georgia" w:eastAsia="Georgia" w:cs="Georgia"/>
          <w:i w:val="1"/>
          <w:sz w:val="20"/>
          <w:szCs w:val="20"/>
          <w:rtl w:val="0"/>
        </w:rPr>
        <w:t xml:space="preserve">Fine Wine &amp; Good Spirits/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1682 N Atherton St., State College, PA /2021-Present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numPr>
          <w:ilvl w:val="0"/>
          <w:numId w:val="3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Interact and guide clients towards purchasing of products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numPr>
          <w:ilvl w:val="0"/>
          <w:numId w:val="3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2DC328B2" w:rsidR="2DC328B2">
        <w:rPr>
          <w:rFonts w:ascii="Georgia" w:hAnsi="Georgia" w:eastAsia="Georgia" w:cs="Georgia"/>
          <w:sz w:val="20"/>
          <w:szCs w:val="20"/>
        </w:rPr>
        <w:t>Maintain upkeep and organization of store</w:t>
      </w:r>
    </w:p>
    <w:p w:rsidR="2DC328B2" w:rsidP="2DC328B2" w:rsidRDefault="2DC328B2" w14:paraId="7C63CF66" w14:textId="20608EC4">
      <w:pPr>
        <w:pStyle w:val="Normal"/>
        <w:rPr>
          <w:rFonts w:ascii="Georgia" w:hAnsi="Georgia" w:eastAsia="Georgia" w:cs="Georgia"/>
          <w:sz w:val="20"/>
          <w:szCs w:val="20"/>
          <w:rtl w:val="0"/>
        </w:rPr>
      </w:pPr>
    </w:p>
    <w:p w:rsidR="1DE3251D" w:rsidP="2DC328B2" w:rsidRDefault="1DE3251D" w14:paraId="3B0BDFAD" w14:textId="0C2A68DD">
      <w:pPr>
        <w:ind w:left="-540" w:firstLine="0"/>
        <w:rPr>
          <w:rFonts w:ascii="Georgia" w:hAnsi="Georgia" w:eastAsia="Georgia" w:cs="Georgia"/>
          <w:sz w:val="20"/>
          <w:szCs w:val="20"/>
        </w:rPr>
      </w:pPr>
      <w:r w:rsidRPr="2DC328B2" w:rsidR="1DE3251D">
        <w:rPr>
          <w:rFonts w:ascii="Georgia" w:hAnsi="Georgia" w:eastAsia="Georgia" w:cs="Georgia"/>
          <w:b w:val="1"/>
          <w:bCs w:val="1"/>
          <w:sz w:val="20"/>
          <w:szCs w:val="20"/>
        </w:rPr>
        <w:t xml:space="preserve">Part-Time Administrative Assistant </w:t>
      </w:r>
      <w:r w:rsidRPr="2DC328B2" w:rsidR="1DE3251D">
        <w:rPr>
          <w:rFonts w:ascii="Georgia" w:hAnsi="Georgia" w:eastAsia="Georgia" w:cs="Georgia"/>
          <w:sz w:val="20"/>
          <w:szCs w:val="20"/>
        </w:rPr>
        <w:t>/ University Park, PA / 2019-Present</w:t>
      </w:r>
    </w:p>
    <w:p w:rsidR="1DE3251D" w:rsidP="2DC328B2" w:rsidRDefault="1DE3251D" w14:paraId="3658028E">
      <w:pPr>
        <w:ind w:left="-540" w:firstLine="0"/>
        <w:rPr>
          <w:rFonts w:ascii="Georgia" w:hAnsi="Georgia" w:eastAsia="Georgia" w:cs="Georgia"/>
          <w:i w:val="1"/>
          <w:iCs w:val="1"/>
          <w:sz w:val="20"/>
          <w:szCs w:val="20"/>
        </w:rPr>
      </w:pPr>
      <w:r w:rsidRPr="2DC328B2" w:rsidR="1DE3251D">
        <w:rPr>
          <w:rFonts w:ascii="Georgia" w:hAnsi="Georgia" w:eastAsia="Georgia" w:cs="Georgia"/>
          <w:i w:val="1"/>
          <w:iCs w:val="1"/>
          <w:sz w:val="20"/>
          <w:szCs w:val="20"/>
        </w:rPr>
        <w:t>Penn State - Office of the Dean, College of Earth and Mineral Sciences</w:t>
      </w:r>
    </w:p>
    <w:p w:rsidR="1DE3251D" w:rsidP="2DC328B2" w:rsidRDefault="1DE3251D" w14:paraId="425F7823" w14:textId="62F4D2F9">
      <w:pPr>
        <w:numPr>
          <w:ilvl w:val="0"/>
          <w:numId w:val="7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2DC328B2" w:rsidR="1DE3251D">
        <w:rPr>
          <w:rFonts w:ascii="Georgia" w:hAnsi="Georgia" w:eastAsia="Georgia" w:cs="Georgia"/>
          <w:sz w:val="20"/>
          <w:szCs w:val="20"/>
        </w:rPr>
        <w:t>Scanned and maintained past files for digital uploading</w:t>
      </w:r>
    </w:p>
    <w:p xmlns:wp14="http://schemas.microsoft.com/office/word/2010/wordml" w:rsidRPr="00000000" w:rsidR="00000000" w:rsidDel="00000000" w:rsidP="00000000" w:rsidRDefault="00000000" w14:paraId="0000000C" wp14:textId="77777777">
      <w:pPr>
        <w:ind w:left="-540" w:firstLine="0"/>
        <w:rPr>
          <w:rFonts w:ascii="Georgia" w:hAnsi="Georgia" w:eastAsia="Georgia" w:cs="Georgia"/>
          <w:b w:val="1"/>
          <w:i w:val="1"/>
          <w:color w:val="073763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ind w:left="-540" w:firstLine="0"/>
        <w:rPr>
          <w:rFonts w:ascii="Georgia" w:hAnsi="Georgia" w:eastAsia="Georgia" w:cs="Georgia"/>
          <w:i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Sales Consultant, Social Media Assistant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/ </w:t>
      </w:r>
      <w:r w:rsidRPr="00000000" w:rsidDel="00000000" w:rsidR="00000000">
        <w:rPr>
          <w:rFonts w:ascii="Georgia" w:hAnsi="Georgia" w:eastAsia="Georgia" w:cs="Georgia"/>
          <w:i w:val="1"/>
          <w:sz w:val="20"/>
          <w:szCs w:val="20"/>
          <w:rtl w:val="0"/>
        </w:rPr>
        <w:t xml:space="preserve">Formalities by Tracina Fisher/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Bellefonte, PA /2017-2020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numPr>
          <w:ilvl w:val="0"/>
          <w:numId w:val="9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Developed effective communication skills to guide clients towards purchasing and exploring merchandise and services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numPr>
          <w:ilvl w:val="0"/>
          <w:numId w:val="9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Managed files and receipts of client purchases and incoming new merchandise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numPr>
          <w:ilvl w:val="0"/>
          <w:numId w:val="9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Daily upkeep and organization of the boutique</w:t>
      </w:r>
    </w:p>
    <w:p xmlns:wp14="http://schemas.microsoft.com/office/word/2010/wordml" w:rsidRPr="00000000" w:rsidR="00000000" w:rsidDel="00000000" w:rsidP="2DC328B2" w:rsidRDefault="00000000" wp14:textId="77777777" w14:paraId="00000012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RPr="00000000" w:rsidDel="00000000" w:rsidR="2DC328B2">
        <w:rPr>
          <w:rFonts w:ascii="Georgia" w:hAnsi="Georgia" w:eastAsia="Georgia" w:cs="Georgia"/>
          <w:sz w:val="20"/>
          <w:szCs w:val="20"/>
        </w:rPr>
        <w:t xml:space="preserve">Occasionally managed social media pages and online interactions with clients</w:t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6" wp14:textId="77777777">
      <w:pPr>
        <w:ind w:left="-540" w:firstLine="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7" wp14:textId="77777777">
      <w:pPr>
        <w:ind w:left="-540" w:firstLine="0"/>
        <w:rPr>
          <w:rFonts w:ascii="Georgia" w:hAnsi="Georgia" w:eastAsia="Georgia" w:cs="Georgia"/>
          <w:b w:val="1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color w:val="073763"/>
          <w:u w:val="single"/>
          <w:rtl w:val="0"/>
        </w:rPr>
        <w:t xml:space="preserve">Computer Experience and Specialized Skills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ind w:left="-540" w:firstLine="0"/>
        <w:rPr>
          <w:rFonts w:ascii="Georgia" w:hAnsi="Georgia" w:eastAsia="Georgia" w:cs="Georgia"/>
          <w:b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Proficient in Google Workspace &amp; Adobe Creative Cloud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numPr>
          <w:ilvl w:val="0"/>
          <w:numId w:val="10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Docs, Forms, Sheets, etc. &amp; InDesign, Illustrator, Photoshop, etc.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ind w:left="-540" w:firstLine="0"/>
        <w:rPr>
          <w:rFonts w:ascii="Georgia" w:hAnsi="Georgia" w:eastAsia="Georgia" w:cs="Georgia"/>
          <w:b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Adept in Social Media Platform Management and Marketing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numPr>
          <w:ilvl w:val="0"/>
          <w:numId w:val="8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Facebook, Instagram, Pinterest, Snapchat, Twitter, etc.</w:t>
      </w:r>
    </w:p>
    <w:p xmlns:wp14="http://schemas.microsoft.com/office/word/2010/wordml" w:rsidRPr="00000000" w:rsidR="00000000" w:rsidDel="00000000" w:rsidP="00000000" w:rsidRDefault="00000000" w14:paraId="0000001C" wp14:textId="77777777">
      <w:pPr>
        <w:ind w:left="-540" w:firstLine="0"/>
        <w:rPr>
          <w:rFonts w:ascii="Georgia" w:hAnsi="Georgia" w:eastAsia="Georgia" w:cs="Georgia"/>
          <w:b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Basic Knowledge in Microsoft Office</w:t>
      </w:r>
    </w:p>
    <w:p xmlns:wp14="http://schemas.microsoft.com/office/word/2010/wordml" w:rsidRPr="00000000" w:rsidR="00000000" w:rsidDel="00000000" w:rsidP="00000000" w:rsidRDefault="00000000" w14:paraId="0000001D" wp14:textId="0FFB7F63">
      <w:pPr>
        <w:numPr>
          <w:ilvl w:val="0"/>
          <w:numId w:val="5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2DC328B2" w:rsidR="2DC328B2">
        <w:rPr>
          <w:rFonts w:ascii="Georgia" w:hAnsi="Georgia" w:eastAsia="Georgia" w:cs="Georgia"/>
          <w:sz w:val="20"/>
          <w:szCs w:val="20"/>
        </w:rPr>
        <w:t xml:space="preserve">Excel, </w:t>
      </w:r>
      <w:r w:rsidRPr="2DC328B2" w:rsidR="2DC328B2">
        <w:rPr>
          <w:rFonts w:ascii="Georgia" w:hAnsi="Georgia" w:eastAsia="Georgia" w:cs="Georgia"/>
          <w:sz w:val="20"/>
          <w:szCs w:val="20"/>
        </w:rPr>
        <w:t>PowerPoint</w:t>
      </w:r>
      <w:r w:rsidRPr="2DC328B2" w:rsidR="2DC328B2">
        <w:rPr>
          <w:rFonts w:ascii="Georgia" w:hAnsi="Georgia" w:eastAsia="Georgia" w:cs="Georgia"/>
          <w:sz w:val="20"/>
          <w:szCs w:val="20"/>
        </w:rPr>
        <w:t>, Word, etc.</w:t>
      </w:r>
    </w:p>
    <w:p xmlns:wp14="http://schemas.microsoft.com/office/word/2010/wordml" w:rsidRPr="00000000" w:rsidR="00000000" w:rsidDel="00000000" w:rsidP="00000000" w:rsidRDefault="00000000" w14:paraId="0000001E" wp14:textId="77777777">
      <w:pPr>
        <w:ind w:left="-540" w:firstLine="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F" wp14:textId="77777777">
      <w:pPr>
        <w:ind w:left="-540" w:firstLine="0"/>
        <w:rPr>
          <w:rFonts w:ascii="Georgia" w:hAnsi="Georgia" w:eastAsia="Georgia" w:cs="Georgia"/>
          <w:b w:val="1"/>
          <w:i w:val="1"/>
          <w:color w:val="073763"/>
          <w:u w:val="single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color w:val="073763"/>
          <w:u w:val="single"/>
          <w:rtl w:val="0"/>
        </w:rPr>
        <w:t xml:space="preserve">Extracurricular Involvement</w:t>
      </w:r>
    </w:p>
    <w:p xmlns:wp14="http://schemas.microsoft.com/office/word/2010/wordml" w:rsidRPr="00000000" w:rsidR="00000000" w:rsidDel="00000000" w:rsidP="00000000" w:rsidRDefault="00000000" w14:paraId="00000020" wp14:textId="77777777">
      <w:pPr>
        <w:ind w:left="-540" w:firstLine="0"/>
        <w:rPr>
          <w:rFonts w:ascii="Georgia" w:hAnsi="Georgia" w:eastAsia="Georgia" w:cs="Georgia"/>
          <w:b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The Daily Collegian</w:t>
      </w:r>
    </w:p>
    <w:p xmlns:wp14="http://schemas.microsoft.com/office/word/2010/wordml" w:rsidRPr="00000000" w:rsidR="00000000" w:rsidDel="00000000" w:rsidP="00000000" w:rsidRDefault="00000000" w14:paraId="00000021" wp14:textId="77777777">
      <w:pPr>
        <w:ind w:left="0" w:firstLine="0"/>
        <w:rPr>
          <w:rFonts w:ascii="Georgia" w:hAnsi="Georgia" w:eastAsia="Georgia" w:cs="Georgia"/>
          <w:b w:val="1"/>
          <w:i w:val="1"/>
          <w:color w:val="073763"/>
          <w:sz w:val="20"/>
          <w:szCs w:val="20"/>
          <w:u w:val="single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sz w:val="20"/>
          <w:szCs w:val="20"/>
          <w:rtl w:val="0"/>
        </w:rPr>
        <w:t xml:space="preserve">Lifestyle Writer Candidate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/ Spring 2021-Present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2" wp14:textId="77777777">
      <w:pPr>
        <w:ind w:left="-540" w:firstLine="0"/>
        <w:rPr>
          <w:rFonts w:ascii="Georgia" w:hAnsi="Georgia" w:eastAsia="Georgia" w:cs="Georgia"/>
          <w:b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Student Organizations at Penn State: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sz w:val="20"/>
          <w:szCs w:val="20"/>
          <w:rtl w:val="0"/>
        </w:rPr>
        <w:t xml:space="preserve">Student Lion PRIDE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 (Pride Roundtable for Inclusion, Diversity, and Equity)</w:t>
      </w:r>
    </w:p>
    <w:p xmlns:wp14="http://schemas.microsoft.com/office/word/2010/wordml" w:rsidRPr="00000000" w:rsidR="00000000" w:rsidDel="00000000" w:rsidP="00000000" w:rsidRDefault="00000000" w14:paraId="00000024" wp14:textId="77777777">
      <w:pPr>
        <w:numPr>
          <w:ilvl w:val="0"/>
          <w:numId w:val="6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President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 / 2020-2021</w:t>
      </w:r>
    </w:p>
    <w:p xmlns:wp14="http://schemas.microsoft.com/office/word/2010/wordml" w:rsidRPr="00000000" w:rsidR="00000000" w:rsidDel="00000000" w:rsidP="00000000" w:rsidRDefault="00000000" w14:paraId="00000025" wp14:textId="77777777">
      <w:pPr>
        <w:numPr>
          <w:ilvl w:val="0"/>
          <w:numId w:val="6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Social Media Coordinator / 2019-2020</w:t>
      </w:r>
    </w:p>
    <w:p xmlns:wp14="http://schemas.microsoft.com/office/word/2010/wordml" w:rsidRPr="00000000" w:rsidR="00000000" w:rsidDel="00000000" w:rsidP="00000000" w:rsidRDefault="00000000" w14:paraId="00000026" wp14:textId="77777777">
      <w:pPr>
        <w:rPr>
          <w:rFonts w:ascii="Georgia" w:hAnsi="Georgia" w:eastAsia="Georgia" w:cs="Georgia"/>
          <w:b w:val="1"/>
          <w:i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sz w:val="20"/>
          <w:szCs w:val="20"/>
          <w:rtl w:val="0"/>
        </w:rPr>
        <w:t xml:space="preserve">Opulence: Drag Ambassadors </w:t>
      </w:r>
    </w:p>
    <w:p xmlns:wp14="http://schemas.microsoft.com/office/word/2010/wordml" w:rsidRPr="00000000" w:rsidR="00000000" w:rsidDel="00000000" w:rsidP="00000000" w:rsidRDefault="00000000" w14:paraId="00000027" wp14:textId="77777777">
      <w:pPr>
        <w:numPr>
          <w:ilvl w:val="0"/>
          <w:numId w:val="1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Social Media Chair </w:t>
      </w: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/ 2019-Present</w:t>
      </w:r>
    </w:p>
    <w:p xmlns:wp14="http://schemas.microsoft.com/office/word/2010/wordml" w:rsidRPr="00000000" w:rsidR="00000000" w:rsidDel="00000000" w:rsidP="00000000" w:rsidRDefault="00000000" w14:paraId="00000028" wp14:textId="77777777">
      <w:pPr>
        <w:ind w:left="-540" w:firstLine="0"/>
        <w:rPr>
          <w:rFonts w:ascii="Georgia" w:hAnsi="Georgia" w:eastAsia="Georgia" w:cs="Georgia"/>
          <w:color w:val="073763"/>
          <w:sz w:val="20"/>
          <w:szCs w:val="20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9" wp14:textId="77777777">
      <w:pPr>
        <w:ind w:left="-540" w:firstLine="0"/>
        <w:rPr>
          <w:rFonts w:ascii="Georgia" w:hAnsi="Georgia" w:eastAsia="Georgia" w:cs="Georgia"/>
          <w:b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 xml:space="preserve">Campus-Wide Leadership at Penn State:</w:t>
      </w:r>
    </w:p>
    <w:p xmlns:wp14="http://schemas.microsoft.com/office/word/2010/wordml" w:rsidRPr="00000000" w:rsidR="00000000" w:rsidDel="00000000" w:rsidP="00000000" w:rsidRDefault="00000000" w14:paraId="0000002A" wp14:textId="77777777">
      <w:pPr>
        <w:ind w:left="-540" w:firstLine="0"/>
        <w:rPr>
          <w:rFonts w:ascii="Georgia" w:hAnsi="Georgia" w:eastAsia="Georgia" w:cs="Georgia"/>
          <w:b w:val="1"/>
          <w:i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sz w:val="20"/>
          <w:szCs w:val="20"/>
          <w:rtl w:val="0"/>
        </w:rPr>
        <w:tab/>
      </w:r>
      <w:r w:rsidRPr="00000000" w:rsidDel="00000000" w:rsidR="00000000">
        <w:rPr>
          <w:rFonts w:ascii="Georgia" w:hAnsi="Georgia" w:eastAsia="Georgia" w:cs="Georgia"/>
          <w:b w:val="1"/>
          <w:i w:val="1"/>
          <w:sz w:val="20"/>
          <w:szCs w:val="20"/>
          <w:rtl w:val="0"/>
        </w:rPr>
        <w:t xml:space="preserve">PSU President’s Commission on LGBTQ Equity (CLGBTQE)</w:t>
      </w:r>
    </w:p>
    <w:p xmlns:wp14="http://schemas.microsoft.com/office/word/2010/wordml" w:rsidRPr="00000000" w:rsidR="00000000" w:rsidDel="00000000" w:rsidP="00000000" w:rsidRDefault="00000000" w14:paraId="0000002B" wp14:textId="77777777">
      <w:pPr>
        <w:numPr>
          <w:ilvl w:val="0"/>
          <w:numId w:val="4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General Representative / 2020-2021</w:t>
      </w:r>
    </w:p>
    <w:p xmlns:wp14="http://schemas.microsoft.com/office/word/2010/wordml" w:rsidRPr="00000000" w:rsidR="00000000" w:rsidDel="00000000" w:rsidP="00000000" w:rsidRDefault="00000000" w14:paraId="0000002C" wp14:textId="77777777">
      <w:pPr>
        <w:rPr>
          <w:rFonts w:ascii="Georgia" w:hAnsi="Georgia" w:eastAsia="Georgia" w:cs="Georgia"/>
          <w:b w:val="1"/>
          <w:i w:val="1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b w:val="1"/>
          <w:i w:val="1"/>
          <w:sz w:val="20"/>
          <w:szCs w:val="20"/>
          <w:rtl w:val="0"/>
        </w:rPr>
        <w:t xml:space="preserve">Student Leaders Roundtable</w:t>
      </w:r>
    </w:p>
    <w:p xmlns:wp14="http://schemas.microsoft.com/office/word/2010/wordml" w:rsidRPr="00000000" w:rsidR="00000000" w:rsidDel="00000000" w:rsidP="00000000" w:rsidRDefault="00000000" w14:paraId="0000002D" wp14:textId="77777777">
      <w:pPr>
        <w:numPr>
          <w:ilvl w:val="0"/>
          <w:numId w:val="2"/>
        </w:numPr>
        <w:ind w:left="720" w:hanging="360"/>
        <w:rPr>
          <w:rFonts w:ascii="Georgia" w:hAnsi="Georgia" w:eastAsia="Georgia" w:cs="Georgia"/>
          <w:sz w:val="20"/>
          <w:szCs w:val="20"/>
        </w:rPr>
      </w:pPr>
      <w:r w:rsidRPr="00000000" w:rsidDel="00000000" w:rsidR="00000000">
        <w:rPr>
          <w:rFonts w:ascii="Georgia" w:hAnsi="Georgia" w:eastAsia="Georgia" w:cs="Georgia"/>
          <w:sz w:val="20"/>
          <w:szCs w:val="20"/>
          <w:rtl w:val="0"/>
        </w:rPr>
        <w:t xml:space="preserve">Organizational Representative / 2020-2021</w:t>
      </w:r>
    </w:p>
    <w:sectPr>
      <w:headerReference w:type="first" r:id="rId8"/>
      <w:footerReference w:type="first" r:id="rId9"/>
      <w:pgSz w:w="12240" w:h="15840" w:orient="portrait"/>
      <w:pgMar w:top="1440" w:right="1440" w:bottom="1440" w:lef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E" wp14:textId="77777777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F" wp14:textId="77777777">
    <w:pPr>
      <w:ind w:left="-540" w:firstLine="0"/>
      <w:rPr>
        <w:rFonts w:ascii="Georgia" w:hAnsi="Georgia" w:eastAsia="Georgia" w:cs="Georgia"/>
        <w:sz w:val="40"/>
        <w:szCs w:val="40"/>
      </w:rPr>
    </w:pPr>
    <w:r w:rsidRPr="00000000" w:rsidDel="00000000" w:rsidR="00000000">
      <w:rPr>
        <w:rFonts w:ascii="Georgia" w:hAnsi="Georgia" w:eastAsia="Georgia" w:cs="Georgia"/>
        <w:b w:val="1"/>
        <w:sz w:val="40"/>
        <w:szCs w:val="40"/>
        <w:rtl w:val="0"/>
      </w:rPr>
      <w:t xml:space="preserve">Colton P. Lucas</w:t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30" wp14:textId="77777777">
    <w:pPr>
      <w:ind w:left="-540" w:firstLine="0"/>
      <w:rPr>
        <w:sz w:val="20"/>
        <w:szCs w:val="20"/>
      </w:rPr>
    </w:pPr>
    <w:r w:rsidRPr="00000000" w:rsidDel="00000000" w:rsidR="00000000">
      <w:rPr>
        <w:rFonts w:ascii="Georgia" w:hAnsi="Georgia" w:eastAsia="Georgia" w:cs="Georgia"/>
        <w:i w:val="1"/>
        <w:rtl w:val="0"/>
      </w:rPr>
      <w:t xml:space="preserve">Howard, PA 16841  |  (814) 380-2100  |  </w:t>
    </w:r>
    <w:hyperlink r:id="rId1">
      <w:r w:rsidRPr="00000000" w:rsidDel="00000000" w:rsidR="00000000">
        <w:rPr>
          <w:rFonts w:ascii="Georgia" w:hAnsi="Georgia" w:eastAsia="Georgia" w:cs="Georgia"/>
          <w:i w:val="1"/>
          <w:color w:val="1155cc"/>
          <w:u w:val="single"/>
          <w:rtl w:val="0"/>
        </w:rPr>
        <w:t xml:space="preserve">cpl5368@psu.edu</w:t>
      </w:r>
    </w:hyperlink>
    <w:r w:rsidRPr="00000000" w:rsidDel="00000000" w:rsidR="00000000">
      <w:rPr>
        <w:rFonts w:ascii="Georgia" w:hAnsi="Georgia" w:eastAsia="Georgia" w:cs="Georgia"/>
        <w:i w:val="1"/>
        <w:rtl w:val="0"/>
      </w:rPr>
      <w:t xml:space="preserve"> </w:t>
    </w: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C0D615"/>
  <w15:docId w15:val="{8ea2552e-8198-4f80-9e94-3b76f2c36327}"/>
  <w:rsids>
    <w:rsidRoot w:val="1DE3251D"/>
    <w:rsid w:val="1DE3251D"/>
    <w:rsid w:val="2DC328B2"/>
    <w:rsid w:val="518A64F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1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1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1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2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2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2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Subtitle">
    <w:name w:val="Subtitle1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Subtitle">
    <w:name w:val="Subtitle2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footer" Target="footer1.xm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1.png" Id="rId7" /><Relationship Type="http://schemas.openxmlformats.org/officeDocument/2006/relationships/header" Target="header1.xml" Id="rId8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pl5368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A0c67zEHLhyX/coOL7V8G/ieWA==">AMUW2mVpoYLYoM593mIJ2UecYzU25P3g5yHenFYazvQfWH57gWyO7ynlUfVG/CuD3brWuWSgLNFL7TOb01YWstug04tunGtIu9KtGl92TrDJ3fUl0nJbVMQ=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