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right w:color="auto" w:space="0" w:sz="0" w:val="none"/>
        </w:pBdr>
        <w:spacing w:line="384.0000000000000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Essay 1</w:t>
      </w:r>
    </w:p>
    <w:p w:rsidR="00000000" w:rsidDel="00000000" w:rsidP="00000000" w:rsidRDefault="00000000" w:rsidRPr="00000000" w14:paraId="0000000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always been engulfed in diversity. Growing up just outside of Washington, I know first hand the beauty this city has to offer. I have seen people from all walks and backgrounds of life succeeding in their career paths and being open to a field of opportunities as a result of their previous experiences in D.C. This environment that I have been surrounded by at such a young age has heavily impacted my choice in a career. I am currently a junior studying Philosophy of Justice, Law, and Values at The Pennsylvania State University, hoping to attend law school in the D.C. area upon graduating next fall. My aspirations include becoming a civil rights and/or social humanitarian lawyer as I am incredibly passionate about doing right by a continuously unjust justice system. I have a deep devotion to helping those that have been wronged by our justice system, not only through legal matters, but also through political and social pursuits. It is easy to blame a system filled with flaws and miscalculations, but I also believe that it is our duty to work diligently towards </w:t>
      </w:r>
      <w:r w:rsidDel="00000000" w:rsidR="00000000" w:rsidRPr="00000000">
        <w:rPr>
          <w:rFonts w:ascii="Times New Roman" w:cs="Times New Roman" w:eastAsia="Times New Roman" w:hAnsi="Times New Roman"/>
          <w:i w:val="1"/>
          <w:sz w:val="24"/>
          <w:szCs w:val="24"/>
          <w:rtl w:val="0"/>
        </w:rPr>
        <w:t xml:space="preserve">amending </w:t>
      </w:r>
      <w:r w:rsidDel="00000000" w:rsidR="00000000" w:rsidRPr="00000000">
        <w:rPr>
          <w:rFonts w:ascii="Times New Roman" w:cs="Times New Roman" w:eastAsia="Times New Roman" w:hAnsi="Times New Roman"/>
          <w:sz w:val="24"/>
          <w:szCs w:val="24"/>
          <w:rtl w:val="0"/>
        </w:rPr>
        <w:t xml:space="preserve">the very system of justice we so heavily rely on in order to alleviate and hopefully, solve the problems that create common controversy. The Washington Program would be an incredible opportunity that would open doors for me to engage in these kinds of experiences. I would not only be able to be on the front lines of these exchanges, witnessing first hand accounts of people doing diligent work to protect civil liberties, but I would also get the chance to actively be a part of this revolutionary work that goes on on a daily basis. I hope to gain copious amounts of knowledge on how working with and amending the justice system actually looks like when it is put into action. As a student, I have only had the chance to hear about socio-political matters from the point of view of the audience, never actively engaged in the matters. I know that the Washington Program would give me the chance to be part of bigger organizations, companies, think tanks, and more, whose global or domestic landscape as well as overall mission statement is far bigger than what I have been used to as a student. </w:t>
      </w:r>
    </w:p>
    <w:p w:rsidR="00000000" w:rsidDel="00000000" w:rsidP="00000000" w:rsidRDefault="00000000" w:rsidRPr="00000000" w14:paraId="000000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eternally grateful to Penn State for giving me the multitudes of opportunities I have immersed myself in these past few years. I am currently working as a legal assistant to Criminal Defense Attorney Matt McClenahen of McClenahen Law Firm and I believe my experience working here for the past year has taught me how to work in a high-paced environment while still maintaining attention to detail and organization. As a legal assistant, I have strengthened my interpersonal skills as well as communicative abilities and I am certain these qualities will allow me to flourish with the high-paced tempo of D.C. life. In addition to working with Attorney McClenahen, I have also done research with Dr. Mark Brennan of the UNESCO Youth as Researchers Program during my freshman year on the freedom of speech and the first amendment rights of international students on American campuses. This program was conducted in a group setting and taught me how to improve my patience and ability to listen, skills I now apply to all parts of my life, both personal and professional. The UNESCO Research Program inspired me to get involved with a personal project that I began this past summer. I am currently working with Professor Desiree Lim of the Rock Ethics Institute and Philosophy Department researching the intra and inter-communicative standards of refugee and nomadic groups across the world. My research with Professor Lim will also encompass a smaller thesis paper I will turn in by the end of the year studying the differences among migrants, asylum seekers, and refugees. Conducting research has improved my writing ability greatly and I have also heavily improved and succeeded at adapting to certain organizational tools in order to work as efficiently and timely as possible. In addition to these skills, I have also developed a sense of leadership and how to manage a position of authority during my time as president of Phi Eta Sigma, Penn State’s National Honor Society. Last year, I took the role of president not knowing the extent to my responsibilities, and finished the year incredibly proud of all the time, effort, and hard work I put into making sure the club ran as smooth as possible. My experience as president has given me leadership and creative thinking skills that I know I can apply to the multitudes of internship opportunities available through the Washington Program, and it is this creativity in conjunction with my other skills that will set me apart as a quick problem-solver who is ready for any task at hand. </w:t>
      </w:r>
    </w:p>
    <w:p w:rsidR="00000000" w:rsidDel="00000000" w:rsidP="00000000" w:rsidRDefault="00000000" w:rsidRPr="00000000" w14:paraId="000000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interests in social and civil liberties have aroused my passion for entering the legal field, but it is legal and political scholarship I am most interested in. These fields include think tanks that advocate for certain mission statements and advocacy organizations for diverse multi-cultural or ethnic groups, especially ones possibly pertaining to the Middle East as I am an Iranian woman who can fluently speak Farsi. In addition to that, legal organizations that work to promote proper civil engagement or are within the political realm where advocacy and change are implemented are a few other sectors I am incredibly interested in. Overall, my scope of interests cover mostly socio-political and legal spheres that encompass a mission statement of either advocacy, change, or working to promote civil liberties across the country and globe. </w:t>
      </w:r>
    </w:p>
    <w:p w:rsidR="00000000" w:rsidDel="00000000" w:rsidP="00000000" w:rsidRDefault="00000000" w:rsidRPr="00000000" w14:paraId="0000000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Essay 2  </w:t>
      </w:r>
    </w:p>
    <w:p w:rsidR="00000000" w:rsidDel="00000000" w:rsidP="00000000" w:rsidRDefault="00000000" w:rsidRPr="00000000" w14:paraId="0000000C">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OP-Ed: Understanding Mass Incarceration to its Depths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many, the topic of mass incarceration feels like a distant problem. When we seem to not be personally affected by it, we have no urge to talk about, research on it, maybe even see it as one of the today's major concerns in American society. It adds onto the substantial they vs. us that will continuously separate Americans as if social constructs have not separated us enough.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not all too familiar with the issue of mass incarceration consider yourself lucky- lucky to have been so infatuated with your bubble of ignorance that you have either been so oblivious or have turned a blind eye to systemic racism occurring just across the street, or never having to be torn away from your family at such a crucial developmental age where family guidance is necessary, or growing up in neighborhoods that have created a culture of toughness throwing young children into the streets as opposed to schools that are poorly underfunded and do not accommodate to the students’ needs.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yourself lucky to have thought that the prison system involves paying for your crimes as a way of so-called psychological assistance and upon their return to modern society, become a “new man”. Unfortunately, this is not the case.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conscience of an issue is far different from understanding it to its depths. We know these things exist, we talk about it on the news just about everyday, we question the people, never the system, and we always find a scapegoat.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there are about 2.3 million people locked up in state prisons, federal prisons, juvenile correctional facilities, and local jails. Do you believe that 2.3 million of the 330 million people in the United States deserve to spend their lives locked behind bars as a means for a cure to the crimes committed? Is this the treatment that should be given to those who have done wrong?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importantly, do we treat those who have turned to the buying, selling, and use of drugs that our own government has secretly funneled into communities, as a crime? Because if so then the CIA has committed far more acts of crime than the civilians thrown behind bars as a result of drug charges.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inhumane treatment of these people should not be justified by the terms placed on them for the actions committed as a result of decades of various sociological factors, and of course, a system created to go against them.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Prison Policy Initiative, a non-profit organization created to further educate and research the US’ mass incarceration issue, 1 in 5 incarcerated people is locked up for a drug offense. To bring about exact numbers, so far, in 2018, about 465,000 are currently being held for possession, trafficking, and other nonviolent drug charges.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one can imagine in today’s society with continuous media networks showcasing things like police brutality and gang violence, of the more than half that are thrown into jail for a nonviolent drug offense, there is an incredibly disproportionate amount of black and latinx imprisoned under these charges.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 most people would ponder would be, “but why is this so?” If you have been conditioned to think as a result of your family, friends, and environment, you may be inclined to think this is the case because most black and brown people are mistakenly considered to have at some point ventured toward the drug industry.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me give a quick history lesson on something known as the War on Drugs. The War on Drugs began by the US government, specifically, President Ronald Reagan, as a means of prohibiting the buying, selling, and use of illicit drugs in order to protect national security.  Many understood the War on Drugs to be a response to the large amounts of crack cocaine already circulating in inner-city neighborhoods as a result of major amounts of media coverage during this time.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War on Drugs was not a </w:t>
      </w:r>
      <w:r w:rsidDel="00000000" w:rsidR="00000000" w:rsidRPr="00000000">
        <w:rPr>
          <w:rFonts w:ascii="Times New Roman" w:cs="Times New Roman" w:eastAsia="Times New Roman" w:hAnsi="Times New Roman"/>
          <w:i w:val="1"/>
          <w:sz w:val="24"/>
          <w:szCs w:val="24"/>
          <w:rtl w:val="0"/>
        </w:rPr>
        <w:t xml:space="preserve">response</w:t>
      </w:r>
      <w:r w:rsidDel="00000000" w:rsidR="00000000" w:rsidRPr="00000000">
        <w:rPr>
          <w:rFonts w:ascii="Times New Roman" w:cs="Times New Roman" w:eastAsia="Times New Roman" w:hAnsi="Times New Roman"/>
          <w:sz w:val="24"/>
          <w:szCs w:val="24"/>
          <w:rtl w:val="0"/>
        </w:rPr>
        <w:t xml:space="preserve"> to crack cocaine use, for it was in 1982 when President Reagan announced the prohibition of the use of these drugs as well as the beginning of stricter convictions and sentences related to drug related crimes.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then, once President Reagan announced his agenda against the use of illicit drugs, within a couple years, poor inner-city communities in Los Angeles and New York were introduced to the rapid spread of crack cocaine. Thus began the systematic racial disparities of drug convictions and significant media coverage showering the public with photos of crack dealers, whores, and babies, all of whom just so happened to be black.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no coincidence that President Reagan’s announcement initiating the War on Drugs just so happened to spark the spread of crack cocaine in areas that were predominantly poor, black, underfunded, and under-resourced. In fact, according to C. Reinarman, and H. G. Levine, “the claim that crack was threatening every neighborhood in America was not even based on evidence,” meaning President Reagan’s prohibition of illicit drugs had just been a small issue facing American society- of course, it wasn’t so small anymore after he funneled it into these impoverished inner-cities.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what's done is done, right? You may be thinking that there is nothing that can be done to change the past. No, there isn’t, but my history lesson isn’t finished just yet.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happened in the 80s and 90s has not only continued to stay with us as a nation, but will forever stay with those living in these impoverished cities, trying to find a way out, but struggling daily as a result of systemic oppression that has left them helpless.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after the announcement of the War on Drugs did prison populations begin to soar, and soon private prisons began to realize that the drug war would generate more inmates, and thus, more revenue for those in charge. This of course, would only hurt black communities who have been studied to use the same amount of drugs as white people, but yet more than half of those locked up for drug charges are either black or latinx.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States’ prison industrial complex has grown to outnumber that of any other country in the world- according to Pew Research, the US has the highest incarceration rate in the world, and though it has decreased within the past few years, we still surpass even countries like Russia and Iran.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put this into perspective, the US incarcerates 655 people for every 100,000, while France and Germany incarcerate about 102 and 77 people per 100,000 residents. Let that sink in.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there is not a happy ending in the cards right now for those suffering against mass incarceration held up by privatized prisons, corporations, and our beloved government constantly badgering inner-city communities that have strategically been systematically oppressed. People so earnestly want to blame the people who have used, abused, bought, and sold drugs without merely thinking of how this was brought about and why our prison system continuously works against these predominantly black and latinx communities.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that we as students, residents of our own communities, citizens of the world, take into account the things that are happening around us that subtly occur without our notice, and deeply take the time to understand them. When it is our time, we will be responsible for this change, and it will be our own peers who will either suffer, or thrive off a rehabilitative system that will work for them, rather than against.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