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pBdr>
          <w:top w:color="auto" w:space="0" w:sz="0" w:val="none"/>
          <w:right w:color="auto" w:space="0" w:sz="0" w:val="none"/>
        </w:pBdr>
        <w:spacing w:line="384.0000000000000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Describe your objectives in applying to this program, and explain what you hope to gain from your experience in Washington as well as what unique qualities or skills you bring to an internship sponsor. Please discuss internships that you would be interested in, emphasizing type rather than a specific organization.</w:t>
      </w:r>
      <w:r w:rsidDel="00000000" w:rsidR="00000000" w:rsidRPr="00000000">
        <w:rPr>
          <w:rtl w:val="0"/>
        </w:rPr>
      </w:r>
    </w:p>
    <w:p w:rsidR="00000000" w:rsidDel="00000000" w:rsidP="00000000" w:rsidRDefault="00000000" w:rsidRPr="00000000" w14:paraId="0000000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passion for politics grew from a passion for problem-solving.  I believe that at its best, politics can be a powerful force for change.  Throughout history, governments and the democratic process have provided solutions for immense challenges.  When I consider the problems that dominate my world-- sexism, racism, inequality, violence-- I see ways that policy and law can help to mitigate them.  This interest in problem solving drew me to studying political science and labor relations, and drives my interest in law; I see these topics as crucial for not just understanding my world, but improving it.</w:t>
      </w:r>
    </w:p>
    <w:p w:rsidR="00000000" w:rsidDel="00000000" w:rsidP="00000000" w:rsidRDefault="00000000" w:rsidRPr="00000000" w14:paraId="0000000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Washington Semester appeals to me because it offers an opportunity to learn more about policy and law, and because it gives me a chance to help find solutions to the problems that interest me. The ability to observe political professionals in action, and to contribute to their work, is a learning opportunity that cannot compare to anything I’ve experienced in the classroom. Beyond just allowing me to see the political process up close, the Washington Semester also offers me the opportunity to fuse my two majors and observe how they work in conjunction with each other. I chose to study political science because it offered me an opportunity to study the issues that concern me, and workers’ rights is the issue that fascinates me the most.  As I’ve dived deeper into my study of labor and employment relations, I’ve discovered that my passion lies in advocating for workers, and I hope to eventually become a labor and employment lawyer. The Washington Semester gives me the opportunity to see the work of labor lawyers and workers’ rights advocates up close.  Rather than just studying the laws and political processes that govern labor relations in this country, I would have a front row seat.</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interest in labor relations makes me especially interested in pursuing an internship with a labor organization.  I am particularly interested in the policy side of labor relations—in how labor laws are lobbied for and drafted, and how labor organizations such as unions advocate for their workers when laws have been violated.  An internship with a union or labor-related government office would be both fascinating and gratifying, as it would allow me to learn more about the sector I hope to work in, and allow me to contribute to a cause I believe in. </w:t>
      </w:r>
    </w:p>
    <w:p w:rsidR="00000000" w:rsidDel="00000000" w:rsidP="00000000" w:rsidRDefault="00000000" w:rsidRPr="00000000" w14:paraId="0000000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learning about the political process and gaining experience in the world of labor relations, the Washington Semester would help me to grow as a student and as a worker.  I actively seek challenges, and working in a fast-paced political environment is a challenge I would enjoy tackling.  I would love the opportunity to learn from intelligent men and women and to grow as a communicator and advocate.  The Washington Semester would help me gain valuable experience for a future career working in government and law, and allow me to strengthen the skills I need for a career in which I advocate for others.</w:t>
      </w:r>
    </w:p>
    <w:p w:rsidR="00000000" w:rsidDel="00000000" w:rsidP="00000000" w:rsidRDefault="00000000" w:rsidRPr="00000000" w14:paraId="000000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I hope to use my education and skills to advocate for other people. My quest to tackle problems has led me to pursue law and politics, because I believe they are my best outlets for pursuing meaningful change. I want to improve my skills as a communicator and grow comfortable in a high pressure environment so that I can be the best advocate I can be.  This commitment to helping others drives me to work hard and challenge myself, and I would bring this passion with me to work everyday.  My love of learning would help me to enjoy and embrace my internship experience, and it would allow me to grow throughout my summer in D.C.  </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a strong work ethic and a passionate attitude, I also bring excellent communication and analytical skills to an internship sponsor.  I truly love people, and I want to improve their lives. The joy I find in connecting with others has led me to refine my ability to communicate, and my experiences as an Orientation Leader and intern for the Student Engagement Network have helped me to grow in this regard. These experiences have honed my abilities to write and present to a wide range of audiences.  Additionally, over the course of my studies and activities at Penn State, I have developed as a researcher and problem solver.  I have conducted quantitative and qualitative research in my political science classes and worked alongside team members to tackle problems in my extracurricular activities.  I welcome the opportunity to build on these skills in a new environment over the course of the summer.  </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Washington Semester offers the opportunity to delve more deeply into the topics that interest me, to learn from the best, and to build on my skills. I want to solve problems and improve the lives of others, and I see politics and law as my best mechanisms for doing that.  I value my in-classroom education in political science and labor relations, but I also understand that some of the greatest learning comes from experiences, rather than lectures.  Observing and working with intelligent people to enact change would be the experience of a lifetime.  </w:t>
      </w:r>
    </w:p>
    <w:p w:rsidR="00000000" w:rsidDel="00000000" w:rsidP="00000000" w:rsidRDefault="00000000" w:rsidRPr="00000000" w14:paraId="00000009">
      <w:pPr>
        <w:spacing w:line="48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Submit a short writing sample from a course you have taken recently. OR, assess a current sociological, political, cultural, environmental or economic issue that is of particular interest to you.</w:t>
      </w: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This writing sample is an excerpt from a longer research paper written for Political Science 408: Democracy and Its Impacts. The paper analyzes the ways in which labor facilitates democratic transitions.  It compares the cases of two recently democratized states, Poland and South Africa, and qualitatively analyzes how labor was able to contribute to the growth of civil society and democratization in both nations.  This sample is a portion of the results section of the paper. </w:t>
      </w:r>
      <w:r w:rsidDel="00000000" w:rsidR="00000000" w:rsidRPr="00000000">
        <w:rPr>
          <w:rtl w:val="0"/>
        </w:rPr>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1989 roundtable talks that commenced Poland’s democratic transition were the direct result of Polish labor’s decade-and-a-half long effort to liberalize Polish society.  Strikes occurred throughout the 1970s, often as a result of rising food prices unaccompanied by rises in salaries for workers (Szafraniec 7).  The strikes highlighted the ability of workers to mobilize and impact the economy; a 1976 strike by workers shut down 75 percent of Poland’s largest factories and stopped trains in the Warsaw area (Szafraniec 8).  In 1980, strikes broke out in the Gdansk shipyard, with workers advocating for pay raises and the re-employment of two fired workers.  The Gdansk strike was crucial in liberalizing Poland; workers not only had many labor-related demands met, but some civil liberties were also granted, such as the allowance of the Catholic Church to broadcast Mass and greater freedom for the press (Szafraniec 13).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 Gdansk agreement did not last long (martial law was declared in 1981, thereby ending the concessions made by the government), it had implications that endured long after. The banning of labor unions could not erase the changes that Polish society experienced as a result of the Gdansk agreement.  By advocating for freedom of expression and publication along with trade union issues, the Gdansk strikers created an environment that allowed other independent organizations to form, thus creating a real challenge to the communist state’s authority (Fick 6).  For example, the freedom of the press granted after the Gdansk agreement was seemingly irreversible.  Journalists had exposed the communist propaganda in such a way that made continuing to promote the propaganda pointless (Fick 6).  Additionally, interest groups formed that addressed consumer and environmental concerns (Fick 6).  The formation of civil society groups in the wake of the Gdansk strikes placed more pressure on the Polish state than had been seen before, as citizens now had groups in which to pressure the government.</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specific civil society group that formed as a result of Gdansk was Solidarity, a labor movement led by Gdansk striker Lech Walesa.  Solidarity’s formation continued the work of the labor movement in pressuring the government; though it began only pushing for trade union related reforms, it quickly transitioned to advocating for democratic government (Szafraniec 17).  With 9.5 million members in 1981, Solidarity had a potent political power (Inglot 149).  When martial law was declared in December of 1981, it was a direct result of Solidarity’s threat to strike if some of their major concerns were not addressed in negotiations with the government (Szafraniec 19).  Though this action significantly weakened Solidarity in Poland, it indicated the threat the labor movement posed to the Polish government.  Eventually, strikes in 1988 initiated by younger workers (who were too young to have joined Solidarity) led to new negotiations with the government.  Though Solidarity did not lead the 1988 strikes, it “remained a symbol of independent society” and represented workers at roundtable talks with the government (Szafraniec 22).  These roundtable talks eventually led to the re-legalization of Solidarity and the first free elections in Eastern Europe in fifty years (Szafraniec 25).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1970s and 1980s, the Polish labor movement challenged the government, allowing the expansion of civil society.  Labor’s strategic use of strikes and mobilization created conditions that forced the government to liberalize.  Strikes and mobilization led to both the legalization of specific types of civil society, like independent journalism organizations and independent trade unions, and to the growth of civil society membership (specifically, the growth in Solidarity’s membership).  Labor placed pressure on the government beginning with the 1980 Gdansk strikes, and continuing until the 1989 roundtable talks.  The changes that Polish society underwent over the course of the 1980s made the maintenance of the communist government impossible, and they were forced to negotiate with Solidarity (Giliomee 95).  The labor movement also demonstrated effective techniques for pressuring the government, specifically the importance of organizing a large amount of people for strikes (Szafraniec 17).  Thus, organized labor both allowed for the legalization and growth of civil society groups, but it also demonstrated the effective ways for civil society groups to pressure the government.</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Labor’s ability to facilitate democratization by resurrecting civil society is also evident in South Africa. The South African industrial relations system for most of apartheid is best described as dualistic: there was one system in place for white South Africans, and another system in place for black South Africans (Calenzo 9).  White unions were allowed and had a social contract with the state, while black unions were either illegal or severely limited in power (Calenzo 8; Adler et. al. 79).  The South African economy’s increasing reliance on black labor-- the shrinking white population could no longer fuel the demands of the newly industrialized economy-- eventually led to the legalization of integrated unions (Adler et. al. 78).  The nature of South Africa’s industrial relations system, much like Poland’s, meant that labor organizations needed political change in order to best represent their workers.  Black workers often faced racial discriminatory practices that were sanctioned by apartheid, requiring unions to address the government’s racial policies in order to improve working conditions (Adler et. al. 78).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South African government’s need to pacify black labor led to labor reforms in 1979 that recognized black and integrated unions (Adler et. al. 80).  These reforms led to the formation of COSATU in 1985, which would further open up civil society.  When COSATU first emerged, it allied itself with the African National Congress (ANC) a banned political organization advocating for the end of apartheid (Adler et. al. 82).  Strikes and boycotts occurred regularly in the late 1980s, hurting businesses (Calenzo 9; Adler et. al. 82).  The pressure put on South African businesses by labor led to President de Klerk introducing reforms, including legalizing the ANC and releasing political prisoner Nelson Mandela (Budeli 473).  </w:t>
      </w:r>
    </w:p>
    <w:p w:rsidR="00000000" w:rsidDel="00000000" w:rsidP="00000000" w:rsidRDefault="00000000" w:rsidRPr="00000000" w14:paraId="00000011">
      <w:pPr>
        <w:spacing w:line="480" w:lineRule="auto"/>
        <w:ind w:firstLine="720"/>
        <w:rPr/>
      </w:pPr>
      <w:r w:rsidDel="00000000" w:rsidR="00000000" w:rsidRPr="00000000">
        <w:rPr>
          <w:rFonts w:ascii="Times New Roman" w:cs="Times New Roman" w:eastAsia="Times New Roman" w:hAnsi="Times New Roman"/>
          <w:sz w:val="24"/>
          <w:szCs w:val="24"/>
          <w:rtl w:val="0"/>
        </w:rPr>
        <w:t xml:space="preserve">Legalization of the ANC was a crucial step in South Africa’s democratization process.  While COSATU and labor played a key role in forcing the government to reform in the 1980s, the transition to democracy in the 1990s was led by the ANC (Budeli 474).  The ANC would lead the negotiation process, and Mandela would win the first elections as the leader of the party in 1994.  Despite the reduced role that COSATU and the labor movement played in the negotiation process-- though they continued to mobilize workers to put pressure on the government during negotiations-- they were absolutely essential to opening up civil society and creating an environment that would pressure the government to democratize (Budeli 474). The mobilization of workers in the 1970s led to the labor reforms that allowed the legalization of black unions, giving birth to many trade unions in the early eighties (Budeli 472).  These trade unions continued the pattern of strikes and strategic action, and the eventual concentration of trade unions into COSATU gave way to its 2 million members applying pressure on the government through their actions that hurt business (Calenzo 9). The labor movement’s ability to harm business interests caused firms to withdraw their support from the apartheid government, forcing the government to enact reforms and eventually opening the political sphere up to the opposition group that would bring about the end of the regime.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19254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